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D958" w14:textId="710435B0" w:rsidR="006027BD" w:rsidRPr="009601FF" w:rsidRDefault="006027BD" w:rsidP="006027BD">
      <w:pPr>
        <w:pBdr>
          <w:bottom w:val="single" w:sz="4" w:space="1" w:color="auto"/>
        </w:pBdr>
        <w:jc w:val="center"/>
        <w:rPr>
          <w:rFonts w:ascii="Cambria" w:hAnsi="Cambria"/>
        </w:rPr>
      </w:pPr>
      <w:r w:rsidRPr="009601FF">
        <w:rPr>
          <w:rFonts w:ascii="Cambria" w:hAnsi="Cambria"/>
          <w:b/>
          <w:smallCaps/>
          <w:noProof/>
          <w:sz w:val="32"/>
          <w:lang w:val="es-ES_tradnl"/>
        </w:rPr>
        <w:t>Mensaje de los Obispos de la Subcomisión Episcopal para la Acción Caritativa y Social</w:t>
      </w:r>
      <w:r w:rsidRPr="009601FF">
        <w:rPr>
          <w:rFonts w:ascii="Cambria" w:hAnsi="Cambria"/>
          <w:b/>
          <w:smallCaps/>
          <w:noProof/>
          <w:sz w:val="32"/>
          <w:lang w:val="es-ES_tradnl"/>
        </w:rPr>
        <w:br/>
      </w:r>
      <w:r w:rsidRPr="009601FF">
        <w:rPr>
          <w:rFonts w:ascii="Cambria" w:hAnsi="Cambria"/>
        </w:rPr>
        <w:t xml:space="preserve">Pascua del Enfermo, </w:t>
      </w:r>
      <w:r w:rsidR="00C51335">
        <w:rPr>
          <w:rFonts w:ascii="Cambria" w:hAnsi="Cambria"/>
        </w:rPr>
        <w:t>2</w:t>
      </w:r>
      <w:r w:rsidR="00C865A7">
        <w:rPr>
          <w:rFonts w:ascii="Cambria" w:hAnsi="Cambria"/>
        </w:rPr>
        <w:t>5</w:t>
      </w:r>
      <w:r w:rsidRPr="009601FF">
        <w:rPr>
          <w:rFonts w:ascii="Cambria" w:hAnsi="Cambria"/>
        </w:rPr>
        <w:t xml:space="preserve"> de mayo de 202</w:t>
      </w:r>
      <w:r w:rsidR="00C51335">
        <w:rPr>
          <w:rFonts w:ascii="Cambria" w:hAnsi="Cambria"/>
        </w:rPr>
        <w:t>5</w:t>
      </w:r>
    </w:p>
    <w:p w14:paraId="663BE819" w14:textId="77777777" w:rsidR="006027BD" w:rsidRPr="009601FF" w:rsidRDefault="006027BD" w:rsidP="006027BD">
      <w:pPr>
        <w:jc w:val="center"/>
        <w:rPr>
          <w:rFonts w:ascii="Cambria" w:hAnsi="Cambria"/>
          <w:b/>
          <w:bCs/>
          <w:smallCaps/>
          <w:sz w:val="20"/>
          <w:lang w:val="es-ES_tradnl"/>
        </w:rPr>
      </w:pPr>
    </w:p>
    <w:p w14:paraId="2343ECD6" w14:textId="59BEE46D" w:rsidR="006027BD" w:rsidRPr="009601FF" w:rsidRDefault="00C51335" w:rsidP="006027BD">
      <w:pPr>
        <w:jc w:val="center"/>
        <w:outlineLvl w:val="0"/>
        <w:rPr>
          <w:b/>
          <w:bCs/>
          <w:smallCaps/>
          <w:sz w:val="28"/>
          <w:lang w:val="es-ES_tradnl"/>
        </w:rPr>
      </w:pPr>
      <w:r w:rsidRPr="00067EFD">
        <w:rPr>
          <w:b/>
          <w:bCs/>
          <w:smallCaps/>
          <w:sz w:val="28"/>
        </w:rPr>
        <w:t>Jubileo 2025: “Peregrinos de Esperanza”</w:t>
      </w:r>
    </w:p>
    <w:p w14:paraId="7FE19AD7" w14:textId="11270A22" w:rsidR="006027BD" w:rsidRPr="009601FF" w:rsidRDefault="00C51335" w:rsidP="006027BD">
      <w:pPr>
        <w:jc w:val="center"/>
        <w:rPr>
          <w:i/>
        </w:rPr>
      </w:pPr>
      <w:r>
        <w:rPr>
          <w:i/>
        </w:rPr>
        <w:t>“En esperanza fuimos salvados</w:t>
      </w:r>
      <w:r w:rsidRPr="00C865A7">
        <w:rPr>
          <w:i/>
        </w:rPr>
        <w:t>” (</w:t>
      </w:r>
      <w:r>
        <w:rPr>
          <w:i/>
        </w:rPr>
        <w:t>R</w:t>
      </w:r>
      <w:r w:rsidR="001E2316">
        <w:rPr>
          <w:i/>
        </w:rPr>
        <w:t>o</w:t>
      </w:r>
      <w:r>
        <w:rPr>
          <w:i/>
        </w:rPr>
        <w:t>m 8,24</w:t>
      </w:r>
      <w:r w:rsidRPr="00C865A7">
        <w:rPr>
          <w:i/>
        </w:rPr>
        <w:t>)</w:t>
      </w:r>
    </w:p>
    <w:p w14:paraId="34F5384D" w14:textId="2A8E6B37" w:rsidR="00D5090D" w:rsidRPr="002B7A1C" w:rsidRDefault="00D5090D" w:rsidP="00D5090D">
      <w:pPr>
        <w:rPr>
          <w:rFonts w:ascii="pœ" w:hAnsi="pœ" w:cs="pœ"/>
          <w:lang w:val="es-ES_tradnl"/>
        </w:rPr>
      </w:pPr>
      <w:r>
        <w:rPr>
          <w:rFonts w:ascii="pœ" w:hAnsi="pœ" w:cs="pœ"/>
          <w:lang w:val="es-ES_tradnl"/>
        </w:rPr>
        <w:t xml:space="preserve">En esta Pascua del Enfermo </w:t>
      </w:r>
      <w:r w:rsidR="00150480">
        <w:rPr>
          <w:rFonts w:ascii="pœ" w:hAnsi="pœ" w:cs="pœ"/>
          <w:lang w:val="es-ES_tradnl"/>
        </w:rPr>
        <w:t>damos gracias a Dios por el p</w:t>
      </w:r>
      <w:r>
        <w:rPr>
          <w:rFonts w:ascii="pœ" w:hAnsi="pœ" w:cs="pœ"/>
          <w:lang w:val="es-ES_tradnl"/>
        </w:rPr>
        <w:t xml:space="preserve">apa León XIV, recientemente elegido por el Colegio de Cardenales, </w:t>
      </w:r>
      <w:r w:rsidR="00150480">
        <w:rPr>
          <w:rFonts w:ascii="pœ" w:hAnsi="pœ" w:cs="pœ"/>
          <w:lang w:val="es-ES_tradnl"/>
        </w:rPr>
        <w:t xml:space="preserve">pedimos por él, </w:t>
      </w:r>
      <w:r>
        <w:rPr>
          <w:rFonts w:ascii="pœ" w:hAnsi="pœ" w:cs="pœ"/>
          <w:lang w:val="es-ES_tradnl"/>
        </w:rPr>
        <w:t xml:space="preserve">y </w:t>
      </w:r>
      <w:r w:rsidR="002B7A1C">
        <w:rPr>
          <w:rFonts w:ascii="pœ" w:hAnsi="pœ" w:cs="pœ"/>
          <w:lang w:val="es-ES_tradnl"/>
        </w:rPr>
        <w:t>hacemos</w:t>
      </w:r>
      <w:r>
        <w:rPr>
          <w:rFonts w:ascii="pœ" w:hAnsi="pœ" w:cs="pœ"/>
          <w:lang w:val="es-ES_tradnl"/>
        </w:rPr>
        <w:t xml:space="preserve"> nuestras </w:t>
      </w:r>
      <w:r w:rsidR="002B7A1C">
        <w:rPr>
          <w:rFonts w:ascii="pœ" w:hAnsi="pœ" w:cs="pœ"/>
          <w:lang w:val="es-ES_tradnl"/>
        </w:rPr>
        <w:t>sus</w:t>
      </w:r>
      <w:r>
        <w:rPr>
          <w:rFonts w:ascii="pœ" w:hAnsi="pœ" w:cs="pœ"/>
          <w:lang w:val="es-ES_tradnl"/>
        </w:rPr>
        <w:t xml:space="preserve"> primeras palabras </w:t>
      </w:r>
      <w:r w:rsidR="002B7A1C">
        <w:rPr>
          <w:rFonts w:ascii="pœ" w:hAnsi="pœ" w:cs="pœ"/>
          <w:lang w:val="es-ES_tradnl"/>
        </w:rPr>
        <w:t xml:space="preserve">y </w:t>
      </w:r>
      <w:r>
        <w:rPr>
          <w:rFonts w:ascii="pœ" w:hAnsi="pœ" w:cs="pœ"/>
          <w:lang w:val="es-ES_tradnl"/>
        </w:rPr>
        <w:t>dese</w:t>
      </w:r>
      <w:r w:rsidR="002B7A1C">
        <w:rPr>
          <w:rFonts w:ascii="pœ" w:hAnsi="pœ" w:cs="pœ"/>
          <w:lang w:val="es-ES_tradnl"/>
        </w:rPr>
        <w:t>os de</w:t>
      </w:r>
      <w:r>
        <w:rPr>
          <w:rFonts w:ascii="pœ" w:hAnsi="pœ" w:cs="pœ"/>
          <w:lang w:val="es-ES_tradnl"/>
        </w:rPr>
        <w:t xml:space="preserve"> que l</w:t>
      </w:r>
      <w:r w:rsidRPr="00D5090D">
        <w:rPr>
          <w:rFonts w:ascii="pœ" w:hAnsi="pœ" w:cs="pœ"/>
          <w:lang w:val="es-ES_tradnl"/>
        </w:rPr>
        <w:t xml:space="preserve">a paz </w:t>
      </w:r>
      <w:r>
        <w:rPr>
          <w:rFonts w:ascii="pœ" w:hAnsi="pœ" w:cs="pœ"/>
          <w:lang w:val="es-ES_tradnl"/>
        </w:rPr>
        <w:t xml:space="preserve">de Cristo </w:t>
      </w:r>
      <w:r w:rsidR="002B7A1C" w:rsidRPr="002B7A1C">
        <w:rPr>
          <w:rFonts w:ascii="pœ" w:hAnsi="pœ" w:cs="pœ"/>
          <w:i/>
          <w:iCs/>
          <w:lang w:val="es-ES_tradnl"/>
        </w:rPr>
        <w:t>entre</w:t>
      </w:r>
      <w:r w:rsidR="005B202D">
        <w:rPr>
          <w:rFonts w:ascii="pœ" w:hAnsi="pœ" w:cs="pœ"/>
          <w:i/>
          <w:iCs/>
          <w:lang w:val="es-ES_tradnl"/>
        </w:rPr>
        <w:t xml:space="preserve"> en</w:t>
      </w:r>
      <w:r w:rsidR="002B7A1C" w:rsidRPr="002B7A1C">
        <w:rPr>
          <w:rFonts w:ascii="pœ" w:hAnsi="pœ" w:cs="pœ"/>
          <w:i/>
          <w:iCs/>
          <w:lang w:val="es-ES_tradnl"/>
        </w:rPr>
        <w:t xml:space="preserve"> los corazones y alcance a todos</w:t>
      </w:r>
      <w:r w:rsidR="002B7A1C">
        <w:rPr>
          <w:rFonts w:ascii="pœ" w:hAnsi="pœ" w:cs="pœ"/>
          <w:lang w:val="es-ES_tradnl"/>
        </w:rPr>
        <w:t xml:space="preserve">, que </w:t>
      </w:r>
      <w:r w:rsidR="002B7A1C" w:rsidRPr="002B7A1C">
        <w:rPr>
          <w:rFonts w:ascii="pœ" w:hAnsi="pœ" w:cs="pœ"/>
          <w:i/>
          <w:iCs/>
          <w:lang w:val="es-ES_tradnl"/>
        </w:rPr>
        <w:t>caminemos sin miedo, unidos de la mano con Dios y entre nosotros</w:t>
      </w:r>
      <w:r w:rsidR="002B7A1C">
        <w:rPr>
          <w:rFonts w:ascii="pœ" w:hAnsi="pœ" w:cs="pœ"/>
          <w:lang w:val="es-ES_tradnl"/>
        </w:rPr>
        <w:t xml:space="preserve">, </w:t>
      </w:r>
      <w:r w:rsidR="002B7A1C" w:rsidRPr="002B7A1C">
        <w:rPr>
          <w:rFonts w:ascii="pœ" w:hAnsi="pœ" w:cs="pœ"/>
          <w:i/>
          <w:iCs/>
          <w:lang w:val="es-ES_tradnl"/>
        </w:rPr>
        <w:t>con una Iglesia que busca siempre estar cercana especialmente a los que sufren</w:t>
      </w:r>
      <w:r w:rsidR="00DD3944">
        <w:rPr>
          <w:rStyle w:val="Refdenotaalpie"/>
          <w:rFonts w:ascii="pœ" w:hAnsi="pœ" w:cs="pœ"/>
          <w:lang w:val="es-ES_tradnl"/>
        </w:rPr>
        <w:footnoteReference w:id="1"/>
      </w:r>
      <w:r w:rsidR="00150480">
        <w:rPr>
          <w:rFonts w:ascii="pœ" w:hAnsi="pœ" w:cs="pœ"/>
          <w:lang w:val="es-ES_tradnl"/>
        </w:rPr>
        <w:t>.</w:t>
      </w:r>
    </w:p>
    <w:p w14:paraId="74A0C9CD" w14:textId="41ECA93D" w:rsidR="00E16B5C" w:rsidRDefault="008720C4" w:rsidP="00052A7A">
      <w:r>
        <w:rPr>
          <w:rFonts w:ascii="pœ" w:hAnsi="pœ" w:cs="pœ"/>
          <w:lang w:val="es-ES_tradnl"/>
        </w:rPr>
        <w:t>Comenzábamos esta “Campaña del Enfermo” con “l</w:t>
      </w:r>
      <w:r w:rsidRPr="008720C4">
        <w:rPr>
          <w:rFonts w:ascii="pœ" w:hAnsi="pœ" w:cs="pœ"/>
          <w:lang w:val="es-ES_tradnl"/>
        </w:rPr>
        <w:t>a XXXIII Jornada Mundial del Enfermo en el Año Jubilar 2025, en el que la Iglesia</w:t>
      </w:r>
      <w:r w:rsidR="00EE3245">
        <w:rPr>
          <w:rFonts w:ascii="pœ" w:hAnsi="pœ" w:cs="pœ"/>
          <w:lang w:val="es-ES_tradnl"/>
        </w:rPr>
        <w:t xml:space="preserve"> </w:t>
      </w:r>
      <w:r w:rsidRPr="008720C4">
        <w:rPr>
          <w:rFonts w:ascii="pœ" w:hAnsi="pœ" w:cs="pœ"/>
          <w:lang w:val="es-ES_tradnl"/>
        </w:rPr>
        <w:t xml:space="preserve">nos invita a hacernos </w:t>
      </w:r>
      <w:r w:rsidRPr="000A26D8">
        <w:rPr>
          <w:rFonts w:ascii="pœ" w:hAnsi="pœ" w:cs="pœ"/>
          <w:i/>
          <w:iCs/>
          <w:lang w:val="es-ES_tradnl"/>
        </w:rPr>
        <w:t>peregrinos de esperanza</w:t>
      </w:r>
      <w:r w:rsidRPr="008720C4">
        <w:rPr>
          <w:rFonts w:ascii="pœ" w:hAnsi="pœ" w:cs="pœ"/>
          <w:lang w:val="es-ES_tradnl"/>
        </w:rPr>
        <w:t>. En esto nos acompaña la Palabra de Dios que,</w:t>
      </w:r>
      <w:r w:rsidR="00EE3245">
        <w:rPr>
          <w:rFonts w:ascii="pœ" w:hAnsi="pœ" w:cs="pœ"/>
          <w:lang w:val="es-ES_tradnl"/>
        </w:rPr>
        <w:t xml:space="preserve"> </w:t>
      </w:r>
      <w:r w:rsidRPr="008720C4">
        <w:rPr>
          <w:rFonts w:ascii="pœ" w:hAnsi="pœ" w:cs="pœ"/>
          <w:lang w:val="es-ES_tradnl"/>
        </w:rPr>
        <w:t>por medio de san Pablo, nos da un gran mensaje de aliento: «La esperanza no defrauda» (</w:t>
      </w:r>
      <w:r w:rsidRPr="00C37337">
        <w:rPr>
          <w:rFonts w:ascii="pœ" w:hAnsi="pœ" w:cs="pœ"/>
          <w:i/>
          <w:iCs/>
          <w:lang w:val="es-ES_tradnl"/>
        </w:rPr>
        <w:t>R</w:t>
      </w:r>
      <w:r w:rsidR="00C37337" w:rsidRPr="00C37337">
        <w:rPr>
          <w:rFonts w:ascii="pœ" w:hAnsi="pœ" w:cs="pœ"/>
          <w:i/>
          <w:iCs/>
          <w:lang w:val="es-ES_tradnl"/>
        </w:rPr>
        <w:t>o</w:t>
      </w:r>
      <w:r w:rsidRPr="00C37337">
        <w:rPr>
          <w:rFonts w:ascii="pœ" w:hAnsi="pœ" w:cs="pœ"/>
          <w:i/>
          <w:iCs/>
          <w:lang w:val="es-ES_tradnl"/>
        </w:rPr>
        <w:t>m</w:t>
      </w:r>
      <w:r w:rsidR="00EE3245" w:rsidRPr="00C37337">
        <w:rPr>
          <w:rFonts w:ascii="pœ" w:hAnsi="pœ" w:cs="pœ"/>
          <w:i/>
          <w:iCs/>
          <w:lang w:val="es-ES_tradnl"/>
        </w:rPr>
        <w:t xml:space="preserve"> </w:t>
      </w:r>
      <w:r w:rsidRPr="008720C4">
        <w:rPr>
          <w:rFonts w:ascii="pœ" w:hAnsi="pœ" w:cs="pœ"/>
          <w:lang w:val="es-ES_tradnl"/>
        </w:rPr>
        <w:t>5,5), es más, nos hace fuertes en la tribulación</w:t>
      </w:r>
      <w:r w:rsidR="00EE3245">
        <w:rPr>
          <w:rFonts w:ascii="pœ" w:hAnsi="pœ" w:cs="pœ"/>
          <w:lang w:val="es-ES_tradnl"/>
        </w:rPr>
        <w:t>”</w:t>
      </w:r>
      <w:r w:rsidR="001F7BC8">
        <w:rPr>
          <w:rStyle w:val="Refdenotaalpie"/>
          <w:rFonts w:ascii="pœ" w:hAnsi="pœ" w:cs="pœ"/>
          <w:lang w:val="es-ES_tradnl"/>
        </w:rPr>
        <w:footnoteReference w:id="2"/>
      </w:r>
      <w:r w:rsidRPr="008720C4">
        <w:rPr>
          <w:rFonts w:ascii="pœ" w:hAnsi="pœ" w:cs="pœ"/>
          <w:lang w:val="es-ES_tradnl"/>
        </w:rPr>
        <w:t>.</w:t>
      </w:r>
      <w:r w:rsidR="00104D56">
        <w:rPr>
          <w:rFonts w:ascii="pœ" w:hAnsi="pœ" w:cs="pœ"/>
          <w:lang w:val="es-ES_tradnl"/>
        </w:rPr>
        <w:t xml:space="preserve"> </w:t>
      </w:r>
      <w:r w:rsidR="000A26D8" w:rsidRPr="00C32294">
        <w:t>Para esta campaña y en consonancia con el Jubileo hemos elegido el lema: “En esperanza fuimos salvados” (</w:t>
      </w:r>
      <w:r w:rsidR="000A26D8" w:rsidRPr="00DE47CD">
        <w:rPr>
          <w:i/>
          <w:iCs/>
        </w:rPr>
        <w:t>Rom</w:t>
      </w:r>
      <w:r w:rsidR="000A26D8" w:rsidRPr="00C32294">
        <w:t xml:space="preserve"> 8,24).</w:t>
      </w:r>
    </w:p>
    <w:p w14:paraId="00764F48" w14:textId="48A09DE6" w:rsidR="00637505" w:rsidRDefault="00637505" w:rsidP="00637505">
      <w:r>
        <w:t>La celebración de la Pascua del Enfermo de este año, en pleno tiempo de celebración de la resurrección de Jesucristo -fuente de nuestra esperanza-, quedará en nuestro recuerdo por el fallecimiento de nuestr</w:t>
      </w:r>
      <w:r w:rsidR="0012412F">
        <w:t>o queridísimo papa Francisco, a</w:t>
      </w:r>
      <w:r>
        <w:t xml:space="preserve"> </w:t>
      </w:r>
      <w:r w:rsidR="00FD6F13">
        <w:t>quien</w:t>
      </w:r>
      <w:r>
        <w:t xml:space="preserve"> no dejamos de encomendar, </w:t>
      </w:r>
      <w:r w:rsidR="00FD6F13">
        <w:t xml:space="preserve">y que </w:t>
      </w:r>
      <w:r>
        <w:t>ha culminado esa peregrinación de esperanza. A él le pedimos que nos siga acompañando en nuestra peregrinación por esta existencia terrena.</w:t>
      </w:r>
    </w:p>
    <w:p w14:paraId="5A49DD88" w14:textId="77777777" w:rsidR="003D0012" w:rsidRDefault="003D0012" w:rsidP="003D0012">
      <w:r>
        <w:t>Somos conscientes de que l</w:t>
      </w:r>
      <w:r w:rsidRPr="001E1E35">
        <w:t>a vida está hecha de alegrías y dolores, que el amor se pone a prueba cuando aumentan las dificultades y la esperanza parece derrumbarse frente al sufrimiento,</w:t>
      </w:r>
      <w:r>
        <w:t xml:space="preserve"> pero</w:t>
      </w:r>
      <w:r w:rsidRPr="001E1E35">
        <w:t xml:space="preserve"> en medio de la oscuridad se percibe una luz</w:t>
      </w:r>
      <w:r>
        <w:t>,</w:t>
      </w:r>
      <w:r w:rsidRPr="001E1E35">
        <w:t xml:space="preserve"> </w:t>
      </w:r>
      <w:r>
        <w:t>una</w:t>
      </w:r>
      <w:r w:rsidRPr="4B0296F5">
        <w:t xml:space="preserve"> fuerza que brota de la cruz y de la resurrección de Cristo</w:t>
      </w:r>
      <w:r>
        <w:rPr>
          <w:rStyle w:val="Refdenotaalpie"/>
        </w:rPr>
        <w:footnoteReference w:id="3"/>
      </w:r>
      <w:r>
        <w:t>.</w:t>
      </w:r>
    </w:p>
    <w:p w14:paraId="77DABE9C" w14:textId="412B05C6" w:rsidR="00E41624" w:rsidRPr="0010457E" w:rsidRDefault="006E6EDC" w:rsidP="0010457E">
      <w:pPr>
        <w:rPr>
          <w:rFonts w:ascii="pœ" w:hAnsi="pœ" w:cs="pœ"/>
          <w:lang w:val="es-ES_tradnl"/>
        </w:rPr>
      </w:pPr>
      <w:r>
        <w:rPr>
          <w:rFonts w:ascii="pœ" w:hAnsi="pœ" w:cs="pœ"/>
          <w:lang w:val="es-ES_tradnl"/>
        </w:rPr>
        <w:t>Contemplando la resurrección de Jesucristo, tomamos conciencia de que</w:t>
      </w:r>
      <w:r w:rsidR="0012412F">
        <w:rPr>
          <w:rFonts w:ascii="pœ" w:hAnsi="pœ" w:cs="pœ"/>
          <w:lang w:val="es-ES_tradnl"/>
        </w:rPr>
        <w:t>,</w:t>
      </w:r>
      <w:r>
        <w:rPr>
          <w:rFonts w:ascii="pœ" w:hAnsi="pœ" w:cs="pœ"/>
          <w:lang w:val="es-ES_tradnl"/>
        </w:rPr>
        <w:t xml:space="preserve"> p</w:t>
      </w:r>
      <w:r w:rsidRPr="00BD6B49">
        <w:rPr>
          <w:rFonts w:ascii="pœ" w:hAnsi="pœ" w:cs="pœ"/>
          <w:lang w:val="es-ES_tradnl"/>
        </w:rPr>
        <w:t xml:space="preserve">ara </w:t>
      </w:r>
      <w:r w:rsidR="00E41624" w:rsidRPr="00BD6B49">
        <w:rPr>
          <w:rFonts w:ascii="pœ" w:hAnsi="pœ" w:cs="pœ"/>
          <w:lang w:val="es-ES_tradnl"/>
        </w:rPr>
        <w:t>vivir el presente</w:t>
      </w:r>
      <w:r w:rsidR="0012412F">
        <w:rPr>
          <w:rFonts w:ascii="pœ" w:hAnsi="pœ" w:cs="pœ"/>
          <w:lang w:val="es-ES_tradnl"/>
        </w:rPr>
        <w:t>,</w:t>
      </w:r>
      <w:r w:rsidR="00E41624" w:rsidRPr="00BD6B49">
        <w:rPr>
          <w:rFonts w:ascii="pœ" w:hAnsi="pœ" w:cs="pœ"/>
          <w:lang w:val="es-ES_tradnl"/>
        </w:rPr>
        <w:t xml:space="preserve"> “se nos ha dado la esperanza, una esperanza fiable, gracias a la cual podemos afrontar nuestro presente: el presente, aunque sea un presente fatigoso, se puede vivir y aceptar si lleva hacia una meta, si podemos estar seguros de esta meta y si esta meta es tan grande que justifique el esfuerzo del camino”</w:t>
      </w:r>
      <w:r w:rsidR="00E41624">
        <w:rPr>
          <w:rStyle w:val="Refdenotaalpie"/>
          <w:rFonts w:ascii="pœ" w:hAnsi="pœ" w:cs="pœ"/>
          <w:lang w:val="es-ES_tradnl"/>
        </w:rPr>
        <w:footnoteReference w:id="4"/>
      </w:r>
      <w:r w:rsidR="00E41624">
        <w:rPr>
          <w:rFonts w:ascii="pœ" w:hAnsi="pœ" w:cs="pœ"/>
          <w:lang w:val="es-ES_tradnl"/>
        </w:rPr>
        <w:t xml:space="preserve">. </w:t>
      </w:r>
      <w:r w:rsidR="0010457E">
        <w:rPr>
          <w:rFonts w:ascii="pœ" w:hAnsi="pœ" w:cs="pœ"/>
          <w:lang w:val="es-ES_tradnl"/>
        </w:rPr>
        <w:t xml:space="preserve">Y para </w:t>
      </w:r>
      <w:r w:rsidR="0010457E" w:rsidRPr="0010457E">
        <w:rPr>
          <w:rFonts w:ascii="pœ" w:hAnsi="pœ" w:cs="pœ"/>
          <w:i/>
          <w:iCs/>
          <w:lang w:val="es-ES_tradnl"/>
        </w:rPr>
        <w:t>afrontar nuestro presente</w:t>
      </w:r>
      <w:r w:rsidR="0010457E">
        <w:rPr>
          <w:rFonts w:ascii="pœ" w:hAnsi="pœ" w:cs="pœ"/>
          <w:lang w:val="es-ES_tradnl"/>
        </w:rPr>
        <w:t xml:space="preserve"> necesitamos </w:t>
      </w:r>
      <w:r w:rsidR="00E41624">
        <w:t>“momentos fuertes para alimentar y robustecer la esperanza, compañera insustituible que permite vislumbrar la meta: el encuentro con el Señor Jesús”</w:t>
      </w:r>
      <w:r w:rsidR="00E41624">
        <w:rPr>
          <w:rStyle w:val="Refdenotaalpie"/>
        </w:rPr>
        <w:footnoteReference w:id="5"/>
      </w:r>
      <w:r w:rsidR="00E41624">
        <w:t>.</w:t>
      </w:r>
    </w:p>
    <w:p w14:paraId="58864AF3" w14:textId="253C61AB" w:rsidR="006027BD" w:rsidRPr="009601FF" w:rsidRDefault="0010457E" w:rsidP="00EE3245">
      <w:pPr>
        <w:rPr>
          <w:lang w:val="es-ES_tradnl"/>
        </w:rPr>
      </w:pPr>
      <w:r>
        <w:lastRenderedPageBreak/>
        <w:t>La enfermedad puede ser una ocasión privilegiada para tener ese encuentro con el Señor Jesús</w:t>
      </w:r>
      <w:r w:rsidR="003A6621">
        <w:t>, que al enviar “</w:t>
      </w:r>
      <w:r w:rsidR="00FE73DE">
        <w:t xml:space="preserve">en misión a los setenta y dos discípulos (cf. Lc 10,1-9), los exhortó a decir a los enfermos: «El Reino de Dios está cerca de ustedes» (v. 9). Les pidió concretamente ayudarles a comprender que también la enfermedad, aun cuando sea dolorosa y difícil de entender, es una oportunidad de encuentro con el Señor. (…) </w:t>
      </w:r>
      <w:r w:rsidR="00EE3245" w:rsidRPr="00EE3245">
        <w:rPr>
          <w:lang w:val="es-ES_tradnl"/>
        </w:rPr>
        <w:t>La enfermedad entonces se convierte en ocasión de un encuentro que nos transforma; en el</w:t>
      </w:r>
      <w:r w:rsidR="00EE3245">
        <w:rPr>
          <w:lang w:val="es-ES_tradnl"/>
        </w:rPr>
        <w:t xml:space="preserve"> </w:t>
      </w:r>
      <w:r w:rsidR="00EE3245" w:rsidRPr="00EE3245">
        <w:rPr>
          <w:lang w:val="es-ES_tradnl"/>
        </w:rPr>
        <w:t>hallazgo de una roca inquebrantable a la que podemos aferrarnos para afrontar las tempestades</w:t>
      </w:r>
      <w:r w:rsidR="00EE3245">
        <w:rPr>
          <w:lang w:val="es-ES_tradnl"/>
        </w:rPr>
        <w:t xml:space="preserve"> </w:t>
      </w:r>
      <w:r w:rsidR="00EE3245" w:rsidRPr="00EE3245">
        <w:rPr>
          <w:lang w:val="es-ES_tradnl"/>
        </w:rPr>
        <w:t>de la vida; una experiencia que, incluso en el sacrificio, nos vuelve más fuertes, porque nos hace</w:t>
      </w:r>
      <w:r w:rsidR="00EE3245">
        <w:rPr>
          <w:lang w:val="es-ES_tradnl"/>
        </w:rPr>
        <w:t xml:space="preserve"> </w:t>
      </w:r>
      <w:r w:rsidR="00EE3245" w:rsidRPr="00EE3245">
        <w:rPr>
          <w:lang w:val="es-ES_tradnl"/>
        </w:rPr>
        <w:t>más conscientes de que no estamos solos. Por eso se dice que el dolor lleva siempre consigo un</w:t>
      </w:r>
      <w:r w:rsidR="00EE3245">
        <w:rPr>
          <w:lang w:val="es-ES_tradnl"/>
        </w:rPr>
        <w:t xml:space="preserve"> </w:t>
      </w:r>
      <w:r w:rsidR="00EE3245" w:rsidRPr="00EE3245">
        <w:rPr>
          <w:lang w:val="es-ES_tradnl"/>
        </w:rPr>
        <w:t>misterio de salvación, porque hace experimentar el consuelo que viene de Dios</w:t>
      </w:r>
      <w:r w:rsidR="00EE3245">
        <w:rPr>
          <w:lang w:val="es-ES_tradnl"/>
        </w:rPr>
        <w:t>”</w:t>
      </w:r>
      <w:r w:rsidR="00FE73DE">
        <w:rPr>
          <w:rStyle w:val="Refdenotaalpie"/>
          <w:lang w:val="es-ES_tradnl"/>
        </w:rPr>
        <w:footnoteReference w:id="6"/>
      </w:r>
      <w:r w:rsidR="00EE3245">
        <w:rPr>
          <w:lang w:val="es-ES_tradnl"/>
        </w:rPr>
        <w:t>.</w:t>
      </w:r>
    </w:p>
    <w:p w14:paraId="5BAEDC99" w14:textId="2A8953A0" w:rsidR="00C37337" w:rsidRDefault="00570953" w:rsidP="00C37337">
      <w:pPr>
        <w:rPr>
          <w:lang w:val="es-ES_tradnl"/>
        </w:rPr>
      </w:pPr>
      <w:r>
        <w:rPr>
          <w:lang w:val="es-ES_tradnl"/>
        </w:rPr>
        <w:t>Al finalizar este mensaje</w:t>
      </w:r>
      <w:r w:rsidR="0012412F">
        <w:rPr>
          <w:lang w:val="es-ES_tradnl"/>
        </w:rPr>
        <w:t>,</w:t>
      </w:r>
      <w:bookmarkStart w:id="0" w:name="_GoBack"/>
      <w:bookmarkEnd w:id="0"/>
      <w:r>
        <w:rPr>
          <w:lang w:val="es-ES_tradnl"/>
        </w:rPr>
        <w:t xml:space="preserve"> q</w:t>
      </w:r>
      <w:r w:rsidR="00C37337">
        <w:rPr>
          <w:lang w:val="es-ES_tradnl"/>
        </w:rPr>
        <w:t xml:space="preserve">ueremos recordar a los </w:t>
      </w:r>
      <w:r w:rsidR="00C37337" w:rsidRPr="00BE1037">
        <w:rPr>
          <w:lang w:val="es-ES_tradnl"/>
        </w:rPr>
        <w:t>enfermos</w:t>
      </w:r>
      <w:r w:rsidR="00C37337">
        <w:rPr>
          <w:lang w:val="es-ES_tradnl"/>
        </w:rPr>
        <w:t xml:space="preserve"> y a los </w:t>
      </w:r>
      <w:r w:rsidR="00C37337" w:rsidRPr="00BE1037">
        <w:rPr>
          <w:lang w:val="es-ES_tradnl"/>
        </w:rPr>
        <w:t>hermanos y hermanas que</w:t>
      </w:r>
      <w:r w:rsidR="00C37337">
        <w:rPr>
          <w:lang w:val="es-ES_tradnl"/>
        </w:rPr>
        <w:t xml:space="preserve"> los</w:t>
      </w:r>
      <w:r w:rsidR="00C37337" w:rsidRPr="00BE1037">
        <w:rPr>
          <w:lang w:val="es-ES_tradnl"/>
        </w:rPr>
        <w:t xml:space="preserve"> asisten </w:t>
      </w:r>
      <w:r w:rsidR="00C37337">
        <w:rPr>
          <w:lang w:val="es-ES_tradnl"/>
        </w:rPr>
        <w:t>las palabras del papa Francisco:</w:t>
      </w:r>
      <w:r w:rsidR="00C37337" w:rsidRPr="00BE1037">
        <w:rPr>
          <w:lang w:val="es-ES_tradnl"/>
        </w:rPr>
        <w:t xml:space="preserve"> </w:t>
      </w:r>
      <w:r w:rsidR="00C37337">
        <w:rPr>
          <w:lang w:val="es-ES_tradnl"/>
        </w:rPr>
        <w:t>“</w:t>
      </w:r>
      <w:r w:rsidR="00C37337" w:rsidRPr="00BE1037">
        <w:rPr>
          <w:lang w:val="es-ES_tradnl"/>
        </w:rPr>
        <w:t>ustedes tienen más que nunca un rol especial. Su caminar juntos, en efecto, es un signo para</w:t>
      </w:r>
      <w:r w:rsidR="00C37337">
        <w:rPr>
          <w:lang w:val="es-ES_tradnl"/>
        </w:rPr>
        <w:t xml:space="preserve"> </w:t>
      </w:r>
      <w:r w:rsidR="00C37337" w:rsidRPr="00BE1037">
        <w:rPr>
          <w:lang w:val="es-ES_tradnl"/>
        </w:rPr>
        <w:t>todos,</w:t>
      </w:r>
      <w:r w:rsidR="00C37337">
        <w:rPr>
          <w:lang w:val="es-ES_tradnl"/>
        </w:rPr>
        <w:t xml:space="preserve"> </w:t>
      </w:r>
      <w:r w:rsidR="00C37337" w:rsidRPr="00BC5AD2">
        <w:t>un himno a la dignidad humana</w:t>
      </w:r>
      <w:r w:rsidR="00C37337">
        <w:t>,</w:t>
      </w:r>
      <w:r w:rsidR="00C37337" w:rsidRPr="00BE1037">
        <w:rPr>
          <w:lang w:val="es-ES_tradnl"/>
        </w:rPr>
        <w:t xml:space="preserve"> un canto de esperanza </w:t>
      </w:r>
      <w:r w:rsidR="00C37337">
        <w:rPr>
          <w:lang w:val="es-ES_tradnl"/>
        </w:rPr>
        <w:t xml:space="preserve">(…) </w:t>
      </w:r>
      <w:r w:rsidR="00C37337" w:rsidRPr="00BE1037">
        <w:rPr>
          <w:lang w:val="es-ES_tradnl"/>
        </w:rPr>
        <w:t>Toda la Iglesia les está agradecida</w:t>
      </w:r>
      <w:r w:rsidR="00C37337">
        <w:rPr>
          <w:lang w:val="es-ES_tradnl"/>
        </w:rPr>
        <w:t>”</w:t>
      </w:r>
      <w:r w:rsidR="00C37337">
        <w:rPr>
          <w:rStyle w:val="Refdenotaalpie"/>
          <w:lang w:val="es-ES_tradnl"/>
        </w:rPr>
        <w:footnoteReference w:id="7"/>
      </w:r>
      <w:r w:rsidR="00C37337">
        <w:rPr>
          <w:lang w:val="es-ES_tradnl"/>
        </w:rPr>
        <w:t>.</w:t>
      </w:r>
    </w:p>
    <w:p w14:paraId="7546BB7F" w14:textId="6F1270BF" w:rsidR="00BE1037" w:rsidRDefault="006F1E83" w:rsidP="00BE1037">
      <w:pPr>
        <w:rPr>
          <w:lang w:val="es-ES_tradnl"/>
        </w:rPr>
      </w:pPr>
      <w:r>
        <w:rPr>
          <w:lang w:val="es-ES_tradnl"/>
        </w:rPr>
        <w:t xml:space="preserve">Como “peregrinos de esperanza”, pedimos </w:t>
      </w:r>
      <w:r w:rsidR="00C37337">
        <w:rPr>
          <w:lang w:val="es-ES_tradnl"/>
        </w:rPr>
        <w:t xml:space="preserve">a </w:t>
      </w:r>
      <w:r>
        <w:rPr>
          <w:lang w:val="es-ES_tradnl"/>
        </w:rPr>
        <w:t>Santa María, Madre de la Esperanza, no deje de acompañarnos en esta peregrinación.</w:t>
      </w:r>
    </w:p>
    <w:p w14:paraId="2E8228E7" w14:textId="77777777" w:rsidR="00096F4B" w:rsidRDefault="00096F4B" w:rsidP="006027BD">
      <w:pPr>
        <w:ind w:firstLine="0"/>
        <w:rPr>
          <w:lang w:val="es-ES_tradnl"/>
        </w:rPr>
      </w:pPr>
    </w:p>
    <w:p w14:paraId="75ED39FE" w14:textId="25B959EC" w:rsidR="006027BD" w:rsidRPr="009601FF" w:rsidRDefault="006B0CC5" w:rsidP="00096F4B">
      <w:pPr>
        <w:ind w:firstLine="0"/>
        <w:jc w:val="center"/>
        <w:rPr>
          <w:lang w:val="es-ES_tradnl"/>
        </w:rPr>
      </w:pPr>
      <w:r w:rsidRPr="009601FF">
        <w:rPr>
          <w:lang w:val="es-ES_tradnl"/>
        </w:rPr>
        <w:t xml:space="preserve">+ </w:t>
      </w:r>
      <w:r w:rsidR="0060159A">
        <w:rPr>
          <w:lang w:val="es-ES_tradnl"/>
        </w:rPr>
        <w:t xml:space="preserve">D. </w:t>
      </w:r>
      <w:r w:rsidRPr="009601FF">
        <w:rPr>
          <w:lang w:val="es-ES_tradnl"/>
        </w:rPr>
        <w:t>Abilio Martínez Varea</w:t>
      </w:r>
    </w:p>
    <w:p w14:paraId="28D6C4F4" w14:textId="54D50D3E" w:rsidR="006027BD" w:rsidRPr="009601FF" w:rsidRDefault="00F43B9D" w:rsidP="00096F4B">
      <w:pPr>
        <w:ind w:firstLine="0"/>
        <w:jc w:val="center"/>
        <w:rPr>
          <w:lang w:val="es-ES_tradnl"/>
        </w:rPr>
      </w:pPr>
      <w:r w:rsidRPr="009601FF">
        <w:rPr>
          <w:lang w:val="es-ES_tradnl"/>
        </w:rPr>
        <w:t xml:space="preserve">+ </w:t>
      </w:r>
      <w:r w:rsidR="0060159A">
        <w:rPr>
          <w:lang w:val="es-ES_tradnl"/>
        </w:rPr>
        <w:t xml:space="preserve">D. </w:t>
      </w:r>
      <w:r w:rsidRPr="009601FF">
        <w:rPr>
          <w:lang w:val="es-ES_tradnl"/>
        </w:rPr>
        <w:t>Vicente Ribas Prats</w:t>
      </w:r>
    </w:p>
    <w:p w14:paraId="524E8BE6" w14:textId="01EDB225" w:rsidR="006027BD" w:rsidRPr="009601FF" w:rsidRDefault="006027BD" w:rsidP="00096F4B">
      <w:pPr>
        <w:ind w:firstLine="0"/>
        <w:jc w:val="center"/>
        <w:rPr>
          <w:lang w:val="es-ES_tradnl"/>
        </w:rPr>
      </w:pPr>
      <w:r w:rsidRPr="009601FF">
        <w:rPr>
          <w:lang w:val="es-ES_tradnl"/>
        </w:rPr>
        <w:t xml:space="preserve">+ </w:t>
      </w:r>
      <w:r w:rsidR="0060159A">
        <w:rPr>
          <w:lang w:val="es-ES_tradnl"/>
        </w:rPr>
        <w:t xml:space="preserve">D. </w:t>
      </w:r>
      <w:r w:rsidRPr="009601FF">
        <w:rPr>
          <w:lang w:val="es-ES_tradnl"/>
        </w:rPr>
        <w:t>Javier Vilanova Pellisa</w:t>
      </w:r>
    </w:p>
    <w:p w14:paraId="191425B5" w14:textId="77777777" w:rsidR="00096F4B" w:rsidRDefault="006027BD" w:rsidP="00096F4B">
      <w:pPr>
        <w:ind w:firstLine="0"/>
        <w:jc w:val="center"/>
        <w:rPr>
          <w:lang w:val="es-ES_tradnl"/>
        </w:rPr>
      </w:pPr>
      <w:r w:rsidRPr="009601FF">
        <w:rPr>
          <w:lang w:val="es-ES_tradnl"/>
        </w:rPr>
        <w:t xml:space="preserve">+ </w:t>
      </w:r>
      <w:r w:rsidR="00096F4B">
        <w:rPr>
          <w:lang w:val="es-ES_tradnl"/>
        </w:rPr>
        <w:t xml:space="preserve"> Cardenal </w:t>
      </w:r>
      <w:r w:rsidR="0060159A">
        <w:rPr>
          <w:lang w:val="es-ES_tradnl"/>
        </w:rPr>
        <w:t xml:space="preserve">D. </w:t>
      </w:r>
      <w:r w:rsidR="00FC5FB6">
        <w:rPr>
          <w:lang w:val="es-ES_tradnl"/>
        </w:rPr>
        <w:t xml:space="preserve">Juan José </w:t>
      </w:r>
      <w:proofErr w:type="spellStart"/>
      <w:r w:rsidR="00FC5FB6">
        <w:rPr>
          <w:lang w:val="es-ES_tradnl"/>
        </w:rPr>
        <w:t>Omella</w:t>
      </w:r>
      <w:proofErr w:type="spellEnd"/>
      <w:r w:rsidR="00FC5FB6">
        <w:rPr>
          <w:lang w:val="es-ES_tradnl"/>
        </w:rPr>
        <w:t xml:space="preserve"> </w:t>
      </w:r>
      <w:proofErr w:type="spellStart"/>
      <w:r w:rsidR="00FC5FB6">
        <w:rPr>
          <w:lang w:val="es-ES_tradnl"/>
        </w:rPr>
        <w:t>Omella</w:t>
      </w:r>
      <w:proofErr w:type="spellEnd"/>
    </w:p>
    <w:p w14:paraId="1D568A9B" w14:textId="137F6360" w:rsidR="006027BD" w:rsidRPr="00EA5737" w:rsidRDefault="006027BD" w:rsidP="00096F4B">
      <w:pPr>
        <w:ind w:firstLine="0"/>
        <w:jc w:val="center"/>
        <w:rPr>
          <w:lang w:val="es-ES_tradnl"/>
        </w:rPr>
      </w:pPr>
      <w:r w:rsidRPr="009601FF">
        <w:rPr>
          <w:lang w:val="es-ES_tradnl"/>
        </w:rPr>
        <w:t xml:space="preserve">+ </w:t>
      </w:r>
      <w:r w:rsidR="0060159A">
        <w:rPr>
          <w:lang w:val="es-ES_tradnl"/>
        </w:rPr>
        <w:t xml:space="preserve">D. </w:t>
      </w:r>
      <w:r w:rsidR="00FC5FB6">
        <w:rPr>
          <w:lang w:val="es-ES_tradnl"/>
        </w:rPr>
        <w:t xml:space="preserve">Florencio </w:t>
      </w:r>
      <w:r w:rsidR="00FC5FB6" w:rsidRPr="00FF484A">
        <w:t>Roselló Avellanas</w:t>
      </w:r>
    </w:p>
    <w:sectPr w:rsidR="006027BD" w:rsidRPr="00EA5737" w:rsidSect="00B72A29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45B79" w14:textId="77777777" w:rsidR="00EE60EF" w:rsidRDefault="00EE60EF">
      <w:pPr>
        <w:spacing w:before="0" w:after="0"/>
      </w:pPr>
      <w:r>
        <w:separator/>
      </w:r>
    </w:p>
  </w:endnote>
  <w:endnote w:type="continuationSeparator" w:id="0">
    <w:p w14:paraId="10208748" w14:textId="77777777" w:rsidR="00EE60EF" w:rsidRDefault="00EE60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œ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490618"/>
      <w:docPartObj>
        <w:docPartGallery w:val="Page Numbers (Bottom of Page)"/>
        <w:docPartUnique/>
      </w:docPartObj>
    </w:sdtPr>
    <w:sdtEndPr/>
    <w:sdtContent>
      <w:p w14:paraId="31BAFE57" w14:textId="391CF2E7" w:rsidR="00E30243" w:rsidRDefault="006027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12F">
          <w:rPr>
            <w:noProof/>
          </w:rPr>
          <w:t>2</w:t>
        </w:r>
        <w:r>
          <w:fldChar w:fldCharType="end"/>
        </w:r>
      </w:p>
    </w:sdtContent>
  </w:sdt>
  <w:p w14:paraId="6DBC2971" w14:textId="77777777" w:rsidR="00E30243" w:rsidRDefault="00E302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4189" w14:textId="77777777" w:rsidR="00E30243" w:rsidRPr="00E710BB" w:rsidRDefault="00E30243">
    <w:pPr>
      <w:pStyle w:val="Piedepgina"/>
      <w:jc w:val="center"/>
      <w:rPr>
        <w:rFonts w:ascii="AvantGarde-Book" w:hAnsi="AvantGarde-Book"/>
        <w:spacing w:val="20"/>
        <w:sz w:val="4"/>
        <w:lang w:val="es-ES_tradnl"/>
      </w:rPr>
    </w:pPr>
  </w:p>
  <w:p w14:paraId="7C36DA91" w14:textId="77777777" w:rsidR="00E30243" w:rsidRPr="00E710BB" w:rsidRDefault="00E30243">
    <w:pPr>
      <w:pStyle w:val="Piedepgina"/>
      <w:jc w:val="center"/>
      <w:rPr>
        <w:rFonts w:ascii="AvantGarde-Book" w:hAnsi="AvantGarde-Book"/>
        <w:spacing w:val="20"/>
        <w:lang w:val="es-ES_tradnl"/>
      </w:rPr>
    </w:pPr>
  </w:p>
  <w:p w14:paraId="5F6BD68C" w14:textId="77777777" w:rsidR="00E30243" w:rsidRPr="0025602D" w:rsidRDefault="00E30243">
    <w:pPr>
      <w:pStyle w:val="Piedepgina"/>
      <w:rPr>
        <w:rFonts w:ascii="AvantGarde-Book" w:hAnsi="AvantGarde-Book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BB4B" w14:textId="77777777" w:rsidR="00EE60EF" w:rsidRDefault="00EE60EF">
      <w:pPr>
        <w:spacing w:before="0" w:after="0"/>
      </w:pPr>
      <w:r>
        <w:separator/>
      </w:r>
    </w:p>
  </w:footnote>
  <w:footnote w:type="continuationSeparator" w:id="0">
    <w:p w14:paraId="0DE63A49" w14:textId="77777777" w:rsidR="00EE60EF" w:rsidRDefault="00EE60EF">
      <w:pPr>
        <w:spacing w:before="0" w:after="0"/>
      </w:pPr>
      <w:r>
        <w:continuationSeparator/>
      </w:r>
    </w:p>
  </w:footnote>
  <w:footnote w:id="1">
    <w:p w14:paraId="038287D0" w14:textId="748AC3D2" w:rsidR="00DD3944" w:rsidRPr="00DD3944" w:rsidRDefault="00DD3944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Cfr. León XIV, </w:t>
      </w:r>
      <w:r w:rsidR="00803B85" w:rsidRPr="00803B85">
        <w:rPr>
          <w:i/>
          <w:iCs/>
          <w:lang w:val="es-ES_tradnl"/>
        </w:rPr>
        <w:t>primera</w:t>
      </w:r>
      <w:r w:rsidRPr="00803B85">
        <w:rPr>
          <w:i/>
          <w:iCs/>
          <w:lang w:val="es-ES_tradnl"/>
        </w:rPr>
        <w:t xml:space="preserve"> bendición</w:t>
      </w:r>
      <w:r w:rsidR="00803B85">
        <w:rPr>
          <w:i/>
          <w:iCs/>
          <w:lang w:val="es-ES_tradnl"/>
        </w:rPr>
        <w:t xml:space="preserve"> urbi et orbi</w:t>
      </w:r>
      <w:r w:rsidR="00803B85">
        <w:rPr>
          <w:lang w:val="es-ES_tradnl"/>
        </w:rPr>
        <w:t>.</w:t>
      </w:r>
    </w:p>
  </w:footnote>
  <w:footnote w:id="2">
    <w:p w14:paraId="7F67921F" w14:textId="7ECD4749" w:rsidR="001F7BC8" w:rsidRPr="001F7BC8" w:rsidRDefault="001F7BC8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Papa</w:t>
      </w:r>
      <w:r w:rsidRPr="00B13987">
        <w:t xml:space="preserve"> Francisco</w:t>
      </w:r>
      <w:r>
        <w:t>,</w:t>
      </w:r>
      <w:r w:rsidRPr="00B13987">
        <w:t xml:space="preserve"> Mensaje para la XXXII</w:t>
      </w:r>
      <w:r>
        <w:t>I</w:t>
      </w:r>
      <w:r w:rsidRPr="00B13987">
        <w:t xml:space="preserve"> Jornada Mundial del Enfermo</w:t>
      </w:r>
      <w:r>
        <w:t>.</w:t>
      </w:r>
    </w:p>
  </w:footnote>
  <w:footnote w:id="3">
    <w:p w14:paraId="5EC49973" w14:textId="6BC81DD7" w:rsidR="003D0012" w:rsidRPr="00852E1D" w:rsidRDefault="003D0012" w:rsidP="003D0012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6E6EDC">
        <w:t xml:space="preserve">Cfr. </w:t>
      </w:r>
      <w:r>
        <w:t xml:space="preserve">Francisco, </w:t>
      </w:r>
      <w:r w:rsidRPr="00BE1037">
        <w:rPr>
          <w:lang w:val="es-ES_tradnl"/>
        </w:rPr>
        <w:t xml:space="preserve">Bula </w:t>
      </w:r>
      <w:proofErr w:type="spellStart"/>
      <w:r w:rsidRPr="00FD6F13">
        <w:rPr>
          <w:i/>
          <w:iCs/>
          <w:lang w:val="es-ES_tradnl"/>
        </w:rPr>
        <w:t>Spes</w:t>
      </w:r>
      <w:proofErr w:type="spellEnd"/>
      <w:r w:rsidRPr="00FD6F13">
        <w:rPr>
          <w:i/>
          <w:iCs/>
          <w:lang w:val="es-ES_tradnl"/>
        </w:rPr>
        <w:t xml:space="preserve"> non </w:t>
      </w:r>
      <w:proofErr w:type="spellStart"/>
      <w:r w:rsidRPr="00FD6F13">
        <w:rPr>
          <w:i/>
          <w:iCs/>
          <w:lang w:val="es-ES_tradnl"/>
        </w:rPr>
        <w:t>confu</w:t>
      </w:r>
      <w:r w:rsidRPr="00BE1037">
        <w:rPr>
          <w:lang w:val="es-ES_tradnl"/>
        </w:rPr>
        <w:t>ndit</w:t>
      </w:r>
      <w:proofErr w:type="spellEnd"/>
      <w:r>
        <w:rPr>
          <w:lang w:val="es-ES_tradnl"/>
        </w:rPr>
        <w:t>, 4.</w:t>
      </w:r>
    </w:p>
  </w:footnote>
  <w:footnote w:id="4">
    <w:p w14:paraId="1DCF677A" w14:textId="339EF244" w:rsidR="00E41624" w:rsidRPr="00BD6B49" w:rsidRDefault="00E41624" w:rsidP="00E41624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892D5E">
        <w:rPr>
          <w:rFonts w:cstheme="minorHAnsi"/>
        </w:rPr>
        <w:t xml:space="preserve">Benedicto XVI, </w:t>
      </w:r>
      <w:r>
        <w:rPr>
          <w:rFonts w:cstheme="minorHAnsi"/>
        </w:rPr>
        <w:t xml:space="preserve">Encíclica </w:t>
      </w:r>
      <w:r w:rsidRPr="00FD6F13">
        <w:rPr>
          <w:rFonts w:cstheme="minorHAnsi"/>
          <w:i/>
          <w:iCs/>
        </w:rPr>
        <w:t>Spe salvi</w:t>
      </w:r>
      <w:r>
        <w:rPr>
          <w:rFonts w:cstheme="minorHAnsi"/>
        </w:rPr>
        <w:t>, 1.</w:t>
      </w:r>
    </w:p>
  </w:footnote>
  <w:footnote w:id="5">
    <w:p w14:paraId="38C17017" w14:textId="77777777" w:rsidR="00E41624" w:rsidRPr="00953998" w:rsidRDefault="00E41624" w:rsidP="00E41624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Francisco, </w:t>
      </w:r>
      <w:r w:rsidRPr="00BE1037">
        <w:rPr>
          <w:lang w:val="es-ES_tradnl"/>
        </w:rPr>
        <w:t xml:space="preserve">Bula </w:t>
      </w:r>
      <w:proofErr w:type="spellStart"/>
      <w:r w:rsidRPr="00FD6F13">
        <w:rPr>
          <w:i/>
          <w:iCs/>
          <w:lang w:val="es-ES_tradnl"/>
        </w:rPr>
        <w:t>Spes</w:t>
      </w:r>
      <w:proofErr w:type="spellEnd"/>
      <w:r w:rsidRPr="00FD6F13">
        <w:rPr>
          <w:i/>
          <w:iCs/>
          <w:lang w:val="es-ES_tradnl"/>
        </w:rPr>
        <w:t xml:space="preserve"> non </w:t>
      </w:r>
      <w:proofErr w:type="spellStart"/>
      <w:r w:rsidRPr="00FD6F13">
        <w:rPr>
          <w:i/>
          <w:iCs/>
          <w:lang w:val="es-ES_tradnl"/>
        </w:rPr>
        <w:t>confundit</w:t>
      </w:r>
      <w:proofErr w:type="spellEnd"/>
      <w:r>
        <w:rPr>
          <w:lang w:val="es-ES_tradnl"/>
        </w:rPr>
        <w:t>, 5.</w:t>
      </w:r>
    </w:p>
  </w:footnote>
  <w:footnote w:id="6">
    <w:p w14:paraId="4A5BE4AE" w14:textId="6E124B6D" w:rsidR="00FE73DE" w:rsidRPr="00FE73DE" w:rsidRDefault="00FE73DE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Papa</w:t>
      </w:r>
      <w:r w:rsidRPr="00B13987">
        <w:t xml:space="preserve"> Francisco</w:t>
      </w:r>
      <w:r>
        <w:t>,</w:t>
      </w:r>
      <w:r w:rsidRPr="00B13987">
        <w:t xml:space="preserve"> Mensaje para la XXXII</w:t>
      </w:r>
      <w:r>
        <w:t>I</w:t>
      </w:r>
      <w:r w:rsidRPr="00B13987">
        <w:t xml:space="preserve"> Jornada Mundial del Enfermo</w:t>
      </w:r>
      <w:r>
        <w:t>.</w:t>
      </w:r>
    </w:p>
  </w:footnote>
  <w:footnote w:id="7">
    <w:p w14:paraId="5E51D19E" w14:textId="6F5D3D1F" w:rsidR="00C37337" w:rsidRPr="00BE1037" w:rsidRDefault="00C37337" w:rsidP="00C37337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="00096F4B">
        <w:t xml:space="preserve"> </w:t>
      </w:r>
      <w:proofErr w:type="spellStart"/>
      <w:r w:rsidR="00096F4B">
        <w:t>Idem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0538" w14:textId="77777777" w:rsidR="00E30243" w:rsidRDefault="006027BD">
    <w:pPr>
      <w:pStyle w:val="Encabezado"/>
    </w:pPr>
    <w:r>
      <w:rPr>
        <w:noProof/>
      </w:rPr>
      <w:drawing>
        <wp:inline distT="0" distB="0" distL="0" distR="0" wp14:anchorId="10397FF0" wp14:editId="08EDC31A">
          <wp:extent cx="5765800" cy="939800"/>
          <wp:effectExtent l="0" t="0" r="0" b="0"/>
          <wp:docPr id="1596359529" name="Imagen 1596359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-ACCIÓN CARITATI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8FF2C54" w14:textId="291B4AE4" w:rsidR="00E30243" w:rsidRPr="00E507BA" w:rsidRDefault="006027BD" w:rsidP="00083E0A">
    <w:pPr>
      <w:pStyle w:val="Encabezado"/>
      <w:tabs>
        <w:tab w:val="clear" w:pos="4252"/>
        <w:tab w:val="clear" w:pos="8504"/>
        <w:tab w:val="left" w:pos="7500"/>
      </w:tabs>
      <w:rPr>
        <w:color w:val="CC3399"/>
      </w:rPr>
    </w:pPr>
    <w:r w:rsidRPr="00E507BA">
      <w:rPr>
        <w:color w:val="CC3399"/>
      </w:rPr>
      <w:t xml:space="preserve">                                                                                        </w:t>
    </w:r>
    <w:r>
      <w:rPr>
        <w:color w:val="CC3399"/>
      </w:rPr>
      <w:t xml:space="preserve">          </w:t>
    </w:r>
    <w:r w:rsidRPr="00E507BA">
      <w:rPr>
        <w:color w:val="CC3399"/>
      </w:rPr>
      <w:t xml:space="preserve"> </w:t>
    </w:r>
  </w:p>
  <w:p w14:paraId="70547D70" w14:textId="77777777" w:rsidR="00E30243" w:rsidRDefault="00E30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BD"/>
    <w:rsid w:val="0001070E"/>
    <w:rsid w:val="00036C2E"/>
    <w:rsid w:val="00040775"/>
    <w:rsid w:val="00052A7A"/>
    <w:rsid w:val="00063F45"/>
    <w:rsid w:val="00075421"/>
    <w:rsid w:val="0008467B"/>
    <w:rsid w:val="0009403F"/>
    <w:rsid w:val="00096F4B"/>
    <w:rsid w:val="000A26D8"/>
    <w:rsid w:val="000E3790"/>
    <w:rsid w:val="000E703C"/>
    <w:rsid w:val="000F4C84"/>
    <w:rsid w:val="00101676"/>
    <w:rsid w:val="0010457E"/>
    <w:rsid w:val="00104D56"/>
    <w:rsid w:val="001100CA"/>
    <w:rsid w:val="0012412F"/>
    <w:rsid w:val="00150480"/>
    <w:rsid w:val="001908AE"/>
    <w:rsid w:val="001A024D"/>
    <w:rsid w:val="001A45E3"/>
    <w:rsid w:val="001E2316"/>
    <w:rsid w:val="001F3997"/>
    <w:rsid w:val="001F7BC8"/>
    <w:rsid w:val="00212E2F"/>
    <w:rsid w:val="0022358E"/>
    <w:rsid w:val="002278AC"/>
    <w:rsid w:val="0025465C"/>
    <w:rsid w:val="00260155"/>
    <w:rsid w:val="00260C71"/>
    <w:rsid w:val="00265836"/>
    <w:rsid w:val="00285217"/>
    <w:rsid w:val="002A0EB4"/>
    <w:rsid w:val="002B7A1C"/>
    <w:rsid w:val="002D206C"/>
    <w:rsid w:val="002E2B15"/>
    <w:rsid w:val="002E3880"/>
    <w:rsid w:val="003000FB"/>
    <w:rsid w:val="003143F6"/>
    <w:rsid w:val="003343D2"/>
    <w:rsid w:val="00356F4D"/>
    <w:rsid w:val="003A4396"/>
    <w:rsid w:val="003A6621"/>
    <w:rsid w:val="003B7C2E"/>
    <w:rsid w:val="003D0012"/>
    <w:rsid w:val="003E3490"/>
    <w:rsid w:val="003F1862"/>
    <w:rsid w:val="004270DB"/>
    <w:rsid w:val="0043535F"/>
    <w:rsid w:val="00471B9A"/>
    <w:rsid w:val="00485367"/>
    <w:rsid w:val="004E3DDE"/>
    <w:rsid w:val="00501546"/>
    <w:rsid w:val="005147C3"/>
    <w:rsid w:val="00527EA7"/>
    <w:rsid w:val="00543646"/>
    <w:rsid w:val="00563060"/>
    <w:rsid w:val="00570953"/>
    <w:rsid w:val="00581EA1"/>
    <w:rsid w:val="00583952"/>
    <w:rsid w:val="00595EBE"/>
    <w:rsid w:val="00596FBB"/>
    <w:rsid w:val="005A6C20"/>
    <w:rsid w:val="005B1006"/>
    <w:rsid w:val="005B202D"/>
    <w:rsid w:val="005B7BAE"/>
    <w:rsid w:val="0060159A"/>
    <w:rsid w:val="006027BD"/>
    <w:rsid w:val="00610E2A"/>
    <w:rsid w:val="00611329"/>
    <w:rsid w:val="0061704C"/>
    <w:rsid w:val="00637505"/>
    <w:rsid w:val="006639E3"/>
    <w:rsid w:val="00670052"/>
    <w:rsid w:val="0067041F"/>
    <w:rsid w:val="006815EA"/>
    <w:rsid w:val="006B0CC5"/>
    <w:rsid w:val="006E6EDC"/>
    <w:rsid w:val="006F1E83"/>
    <w:rsid w:val="00710728"/>
    <w:rsid w:val="00764BB6"/>
    <w:rsid w:val="007937E2"/>
    <w:rsid w:val="007B00C4"/>
    <w:rsid w:val="00800A7A"/>
    <w:rsid w:val="00803B85"/>
    <w:rsid w:val="00804B12"/>
    <w:rsid w:val="00852E1D"/>
    <w:rsid w:val="008720C4"/>
    <w:rsid w:val="008A10DC"/>
    <w:rsid w:val="008B6EC6"/>
    <w:rsid w:val="008C1A4C"/>
    <w:rsid w:val="008D639B"/>
    <w:rsid w:val="008E76A1"/>
    <w:rsid w:val="00946A03"/>
    <w:rsid w:val="00953998"/>
    <w:rsid w:val="0095794C"/>
    <w:rsid w:val="009601FF"/>
    <w:rsid w:val="009623F1"/>
    <w:rsid w:val="009877E7"/>
    <w:rsid w:val="009C2257"/>
    <w:rsid w:val="009D411D"/>
    <w:rsid w:val="009E683E"/>
    <w:rsid w:val="009F016A"/>
    <w:rsid w:val="009F1622"/>
    <w:rsid w:val="00A554A4"/>
    <w:rsid w:val="00AA4041"/>
    <w:rsid w:val="00AD5A6D"/>
    <w:rsid w:val="00B10778"/>
    <w:rsid w:val="00B72A29"/>
    <w:rsid w:val="00BB2990"/>
    <w:rsid w:val="00BD6B49"/>
    <w:rsid w:val="00BE1037"/>
    <w:rsid w:val="00BF3E39"/>
    <w:rsid w:val="00C22673"/>
    <w:rsid w:val="00C240EC"/>
    <w:rsid w:val="00C37337"/>
    <w:rsid w:val="00C50AC0"/>
    <w:rsid w:val="00C51335"/>
    <w:rsid w:val="00C53415"/>
    <w:rsid w:val="00C5647F"/>
    <w:rsid w:val="00C60FA1"/>
    <w:rsid w:val="00C865A7"/>
    <w:rsid w:val="00CC3A5C"/>
    <w:rsid w:val="00CE1467"/>
    <w:rsid w:val="00CF2EFF"/>
    <w:rsid w:val="00D1488F"/>
    <w:rsid w:val="00D270EE"/>
    <w:rsid w:val="00D5090D"/>
    <w:rsid w:val="00D5597D"/>
    <w:rsid w:val="00D94B53"/>
    <w:rsid w:val="00DD3944"/>
    <w:rsid w:val="00DD5D95"/>
    <w:rsid w:val="00E16B5C"/>
    <w:rsid w:val="00E30243"/>
    <w:rsid w:val="00E41624"/>
    <w:rsid w:val="00E6468F"/>
    <w:rsid w:val="00E728CB"/>
    <w:rsid w:val="00E748D8"/>
    <w:rsid w:val="00E769CE"/>
    <w:rsid w:val="00E868B5"/>
    <w:rsid w:val="00E922B2"/>
    <w:rsid w:val="00E961D3"/>
    <w:rsid w:val="00EA5737"/>
    <w:rsid w:val="00EB4F69"/>
    <w:rsid w:val="00EE3245"/>
    <w:rsid w:val="00EE60EF"/>
    <w:rsid w:val="00EF266A"/>
    <w:rsid w:val="00F011E4"/>
    <w:rsid w:val="00F36980"/>
    <w:rsid w:val="00F43B9D"/>
    <w:rsid w:val="00F83323"/>
    <w:rsid w:val="00F85ED2"/>
    <w:rsid w:val="00FC5FB6"/>
    <w:rsid w:val="00FD6F13"/>
    <w:rsid w:val="00FE38DB"/>
    <w:rsid w:val="00FE3A3D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6C4"/>
  <w15:chartTrackingRefBased/>
  <w15:docId w15:val="{3B9F081E-E4AE-4EF3-AB06-FFB013F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35F"/>
    <w:pPr>
      <w:spacing w:before="120" w:after="120" w:line="240" w:lineRule="auto"/>
      <w:ind w:firstLine="567"/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027BD"/>
    <w:pPr>
      <w:tabs>
        <w:tab w:val="center" w:pos="4252"/>
        <w:tab w:val="right" w:pos="8504"/>
      </w:tabs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27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027BD"/>
    <w:pPr>
      <w:tabs>
        <w:tab w:val="center" w:pos="4252"/>
        <w:tab w:val="right" w:pos="8504"/>
      </w:tabs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7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769C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69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76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37BBFF2345FB4EB3D7725EFD75DBD3" ma:contentTypeVersion="15" ma:contentTypeDescription="Crear nuevo documento." ma:contentTypeScope="" ma:versionID="274768b77ec5bf07caf21f5c52b7d13a">
  <xsd:schema xmlns:xsd="http://www.w3.org/2001/XMLSchema" xmlns:xs="http://www.w3.org/2001/XMLSchema" xmlns:p="http://schemas.microsoft.com/office/2006/metadata/properties" xmlns:ns3="2805b2d7-af1d-4473-96d6-688cb0431bbe" xmlns:ns4="e295b3be-71a7-4e15-aad5-275cc4eec915" targetNamespace="http://schemas.microsoft.com/office/2006/metadata/properties" ma:root="true" ma:fieldsID="e71868f4d5b72a6133c70fb103b26355" ns3:_="" ns4:_="">
    <xsd:import namespace="2805b2d7-af1d-4473-96d6-688cb0431bbe"/>
    <xsd:import namespace="e295b3be-71a7-4e15-aad5-275cc4eec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b2d7-af1d-4473-96d6-688cb0431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b3be-71a7-4e15-aad5-275cc4eec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5b2d7-af1d-4473-96d6-688cb0431b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9462-50E1-466B-96C4-328EF4E05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379F1-C6FF-45AC-978B-CDDF1FE0B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5b2d7-af1d-4473-96d6-688cb0431bbe"/>
    <ds:schemaRef ds:uri="e295b3be-71a7-4e15-aad5-275cc4eec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5BF58-2D81-4EA3-A11E-A48FAFF6B22F}">
  <ds:schemaRefs>
    <ds:schemaRef ds:uri="http://schemas.microsoft.com/office/2006/metadata/properties"/>
    <ds:schemaRef ds:uri="http://schemas.microsoft.com/office/infopath/2007/PartnerControls"/>
    <ds:schemaRef ds:uri="2805b2d7-af1d-4473-96d6-688cb0431bbe"/>
  </ds:schemaRefs>
</ds:datastoreItem>
</file>

<file path=customXml/itemProps4.xml><?xml version="1.0" encoding="utf-8"?>
<ds:datastoreItem xmlns:ds="http://schemas.openxmlformats.org/officeDocument/2006/customXml" ds:itemID="{35378DBB-4A56-4AA6-AA07-9AE2EA5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Fernández González</dc:creator>
  <cp:keywords/>
  <dc:description/>
  <cp:lastModifiedBy>Mónica Prieto Vidal</cp:lastModifiedBy>
  <cp:revision>3</cp:revision>
  <cp:lastPrinted>2025-04-24T08:43:00Z</cp:lastPrinted>
  <dcterms:created xsi:type="dcterms:W3CDTF">2025-05-14T09:20:00Z</dcterms:created>
  <dcterms:modified xsi:type="dcterms:W3CDTF">2025-05-14T09:26:00Z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0x0101004E37BBFF2345FB4EB3D7725EFD75DBD3</vt:lpwstr>
  </property>
</Properties>
</file>